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FE" w:rsidRDefault="00A359FE" w:rsidP="00A359FE">
      <w:pPr>
        <w:pStyle w:val="a3"/>
        <w:jc w:val="center"/>
      </w:pPr>
      <w:r>
        <w:rPr>
          <w:rStyle w:val="a4"/>
        </w:rPr>
        <w:t>ЧТО ТАКОЕ ВРОЖДЕННЫЙ ГИПОТИРЕОЗ?</w:t>
      </w:r>
    </w:p>
    <w:p w:rsidR="00A359FE" w:rsidRDefault="00A359FE" w:rsidP="00A359FE">
      <w:pPr>
        <w:pStyle w:val="a3"/>
        <w:jc w:val="both"/>
      </w:pPr>
      <w:r>
        <w:t>Врожденный гипотиреоз (ВГ) – врожденное заболевание, которое встречается у одного из 2 000 – 3 000 новорожденных. Его причины разнообразны, но чаще всего оно обусловлено врожденным пороком развития щитовидной железы. В этом случае чаще всего все родственники в Вашей семье здоровы, а риск повторного рождения ребенка с ВГ не превышает 2-3%.</w:t>
      </w:r>
    </w:p>
    <w:p w:rsidR="00A359FE" w:rsidRDefault="00A359FE" w:rsidP="00A359FE">
      <w:pPr>
        <w:pStyle w:val="a3"/>
        <w:jc w:val="both"/>
      </w:pPr>
      <w:r>
        <w:t>Реже заболевание является наследственным и связано с получением ребенком двух поврежденных генов (по одному от каждого из родителей), что приводит к нарушению продукции гормонов в щитовидной железе. В таком браке родители абсолютно здоровы, но при каждой беременности существует риск рождения ребенка с ВГ равный 25%.</w:t>
      </w:r>
    </w:p>
    <w:p w:rsidR="00A359FE" w:rsidRDefault="00A359FE" w:rsidP="00A359FE">
      <w:pPr>
        <w:pStyle w:val="a3"/>
        <w:jc w:val="center"/>
      </w:pPr>
      <w:r>
        <w:br/>
      </w:r>
      <w:r>
        <w:rPr>
          <w:rStyle w:val="a4"/>
        </w:rPr>
        <w:t>Как проявляется заболевание?</w:t>
      </w:r>
    </w:p>
    <w:p w:rsidR="00A359FE" w:rsidRDefault="00A359FE" w:rsidP="00A359FE">
      <w:pPr>
        <w:pStyle w:val="a3"/>
        <w:jc w:val="both"/>
      </w:pPr>
      <w:r>
        <w:t>Гормоны щитовидной железы очень важны для нормальной работы всех органов, физического и психического развития ребенка. При тяжелой форме заболевания уже с рождения или первых недель жизни родители или педиатр могут обратить внимание на вялость ребенка, отечность, затянувшуюся желтуху, хриплый голос, запоры, плохо заживающую пупочную ранку, сухость кожи, увеличенный язык. Менее тяжелые формы могут не иметь никаких симптомов заболевания в течение первых месяцев жизни. В дальнейшем при отсутствии лечения развивается задержка физического и психического развития ребенка.</w:t>
      </w:r>
    </w:p>
    <w:p w:rsidR="00A359FE" w:rsidRDefault="00A359FE" w:rsidP="00A359FE">
      <w:pPr>
        <w:pStyle w:val="a3"/>
        <w:jc w:val="center"/>
      </w:pPr>
      <w:r>
        <w:br/>
      </w:r>
      <w:r>
        <w:rPr>
          <w:rStyle w:val="a4"/>
        </w:rPr>
        <w:t xml:space="preserve">Какое существует лечение заболевания? </w:t>
      </w:r>
    </w:p>
    <w:p w:rsidR="00A359FE" w:rsidRDefault="00A359FE" w:rsidP="00A359FE">
      <w:pPr>
        <w:pStyle w:val="a3"/>
        <w:jc w:val="both"/>
      </w:pPr>
      <w:r>
        <w:t>Для лечения используются препарат L-тироксин, который восполняет дефицит собственных гормонов. Доза препарата подбирается индивидуально врачом-эндокринологом в зависимости от возраста, веса ребенка и степени тяжести заболевания.</w:t>
      </w:r>
    </w:p>
    <w:p w:rsidR="00A359FE" w:rsidRDefault="00A359FE" w:rsidP="00A359FE">
      <w:pPr>
        <w:pStyle w:val="a3"/>
        <w:jc w:val="center"/>
      </w:pPr>
      <w:r>
        <w:br/>
      </w:r>
      <w:r>
        <w:rPr>
          <w:rStyle w:val="a4"/>
        </w:rPr>
        <w:t>Кто будет наблюдать ребенка в случае подтверждения диагноза?</w:t>
      </w:r>
    </w:p>
    <w:p w:rsidR="00A359FE" w:rsidRDefault="00A359FE" w:rsidP="00A359FE">
      <w:pPr>
        <w:pStyle w:val="a3"/>
        <w:jc w:val="both"/>
      </w:pPr>
      <w:r>
        <w:t> Основным врачом, наблюдающим больного ребенка, будет эндокринолог. Частота посещения этого врача будет определяться индивидуально. В целом, на первом году жизни потребуются более частые визиты для оптимального подбора дозы препарата, так как вес малыша будет быстро меняться. Для того чтобы оценить эффективность и правильность лечения, будут необходимы регулярные анализы крови на гормоны щитовидной железы.</w:t>
      </w:r>
    </w:p>
    <w:p w:rsidR="00A359FE" w:rsidRDefault="00A359FE" w:rsidP="00A359FE">
      <w:pPr>
        <w:pStyle w:val="a3"/>
        <w:jc w:val="center"/>
      </w:pPr>
      <w:r>
        <w:br/>
      </w:r>
      <w:r>
        <w:rPr>
          <w:rStyle w:val="a4"/>
        </w:rPr>
        <w:t>Какие отклонения в здоровье могут быть у ребенка в будущем?</w:t>
      </w:r>
    </w:p>
    <w:p w:rsidR="00A359FE" w:rsidRDefault="00A359FE" w:rsidP="00A359FE">
      <w:pPr>
        <w:pStyle w:val="a3"/>
        <w:jc w:val="both"/>
      </w:pPr>
      <w:r>
        <w:t> В случае раннего начала лечения, правильного приема рекомендуемой терапии и регулярного наблюдения эндокринологом ребенок будет хорошо себя чувствовать, иметь соответствующее возрасту физическое и психическое развитие.</w:t>
      </w:r>
    </w:p>
    <w:p w:rsidR="00A359FE" w:rsidRDefault="00A359FE" w:rsidP="00A359FE">
      <w:pPr>
        <w:pStyle w:val="a3"/>
        <w:jc w:val="center"/>
      </w:pPr>
      <w:r>
        <w:br/>
      </w:r>
      <w:r>
        <w:rPr>
          <w:rStyle w:val="a4"/>
        </w:rPr>
        <w:t>Может ли заболевание излечиться?</w:t>
      </w:r>
    </w:p>
    <w:p w:rsidR="00A359FE" w:rsidRDefault="00A359FE" w:rsidP="00A359FE">
      <w:pPr>
        <w:pStyle w:val="a3"/>
        <w:jc w:val="both"/>
      </w:pPr>
      <w:r>
        <w:lastRenderedPageBreak/>
        <w:t>При небольшом отклонении от нормы гормонов щитовидной железы возможна самостоятельная нормализация функции щитовидной железы в течение первого года жизни. В этом случае лечение назначается далеко не всегда, но ребенку все же требуется наблюдение эндокринологом. Такое состояние называется «транзиторный гипотиреоз», а его причинами могут быть недоношенность ребенка, патология щитовидной железы или дефицит йода у мамы.</w:t>
      </w:r>
    </w:p>
    <w:p w:rsidR="00A359FE" w:rsidRDefault="00A359FE" w:rsidP="00A359FE">
      <w:pPr>
        <w:pStyle w:val="a3"/>
        <w:jc w:val="both"/>
      </w:pPr>
      <w:r>
        <w:t>В случае значительного отклонения гормонов щитовидной железы от нормы заболевание чаще всего не проходит со временем, так как обычно связано с неправильно сформированной щитовидной железой или генетически обусловленным нарушением продукции ее гормонов. В этом случае пациенту требуется пожизненный прием L-тироксина.</w:t>
      </w:r>
    </w:p>
    <w:p w:rsidR="008D7623" w:rsidRPr="00A359FE" w:rsidRDefault="008D7623" w:rsidP="00A359FE">
      <w:bookmarkStart w:id="0" w:name="_GoBack"/>
      <w:bookmarkEnd w:id="0"/>
    </w:p>
    <w:sectPr w:rsidR="008D7623" w:rsidRPr="00A35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C6"/>
    <w:rsid w:val="008D7623"/>
    <w:rsid w:val="00A359FE"/>
    <w:rsid w:val="00A6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2D635-7688-4908-A7E0-D094BB68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73536">
      <w:bodyDiv w:val="1"/>
      <w:marLeft w:val="0"/>
      <w:marRight w:val="0"/>
      <w:marTop w:val="0"/>
      <w:marBottom w:val="0"/>
      <w:divBdr>
        <w:top w:val="none" w:sz="0" w:space="0" w:color="auto"/>
        <w:left w:val="none" w:sz="0" w:space="0" w:color="auto"/>
        <w:bottom w:val="none" w:sz="0" w:space="0" w:color="auto"/>
        <w:right w:val="none" w:sz="0" w:space="0" w:color="auto"/>
      </w:divBdr>
    </w:div>
    <w:div w:id="12938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 Денис Мансурович</dc:creator>
  <cp:keywords/>
  <dc:description/>
  <cp:lastModifiedBy>Шарипов Денис Мансурович</cp:lastModifiedBy>
  <cp:revision>2</cp:revision>
  <cp:lastPrinted>2022-07-04T04:58:00Z</cp:lastPrinted>
  <dcterms:created xsi:type="dcterms:W3CDTF">2022-07-04T04:59:00Z</dcterms:created>
  <dcterms:modified xsi:type="dcterms:W3CDTF">2022-07-04T04:59:00Z</dcterms:modified>
</cp:coreProperties>
</file>